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/>
          <w:i w:val="0"/>
          <w:caps w:val="0"/>
          <w:spacing w:val="0"/>
          <w:w w:val="100"/>
          <w:sz w:val="32"/>
          <w:szCs w:val="32"/>
          <w:lang w:eastAsia="zh-CN"/>
        </w:rPr>
        <w:t>4</w:t>
      </w:r>
    </w:p>
    <w:p>
      <w:pPr>
        <w:pStyle w:val="2"/>
        <w:spacing w:line="560" w:lineRule="exact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sz w:val="44"/>
          <w:szCs w:val="44"/>
          <w:lang w:eastAsia="zh-CN"/>
        </w:rPr>
        <w:t>跨国公司总部企业授权书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（区域）内的跨国公司总部企业，履行以下职能（根据实际情况自行选择或填写）：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（一）投资经营决策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（二）资金运作和财务管理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（三）研究开发和技术支持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（四）商品采购、销售及市场营销服务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（五）供应链管理等物流运作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（六）本公司集团内部的共享服务及境外公司的服务外包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（七）员工培训与管理。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管理以下企业：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授权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作为该地区跨国公司总部企业法定代表人。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特此授权。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90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90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有权签字人：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90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职务：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902" w:firstLine="640" w:firstLineChars="200"/>
        <w:jc w:val="righ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84BA3"/>
    <w:rsid w:val="3FBBCD44"/>
    <w:rsid w:val="49FA1232"/>
    <w:rsid w:val="577F16E5"/>
    <w:rsid w:val="5DBE52A5"/>
    <w:rsid w:val="5EFE23D5"/>
    <w:rsid w:val="5FEE8605"/>
    <w:rsid w:val="72C84BA3"/>
    <w:rsid w:val="757E3F60"/>
    <w:rsid w:val="76EE4863"/>
    <w:rsid w:val="79FBA03F"/>
    <w:rsid w:val="7BF3FEF5"/>
    <w:rsid w:val="7D611902"/>
    <w:rsid w:val="7EFE77E9"/>
    <w:rsid w:val="9D1E84E6"/>
    <w:rsid w:val="B7FA4797"/>
    <w:rsid w:val="BABF4694"/>
    <w:rsid w:val="BF7205D1"/>
    <w:rsid w:val="D5FE90C5"/>
    <w:rsid w:val="DDBFE559"/>
    <w:rsid w:val="DDFF2206"/>
    <w:rsid w:val="F7FFA2ED"/>
    <w:rsid w:val="FBBED87C"/>
    <w:rsid w:val="FEEAFB42"/>
    <w:rsid w:val="FFBFE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rPr>
      <w:rFonts w:eastAsia="文星仿宋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2021-04-28T09:15:00Z</dcterms:created>
  <dc:creator>于晖</dc:creator>
  <cp:lastModifiedBy>黄雅君</cp:lastModifiedBy>
  <dcterms:modified xsi:type="dcterms:W3CDTF">2023-09-21T09:20:48Z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